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270" w:rsidRDefault="00E57270" w:rsidP="00E57270">
      <w:pPr>
        <w:spacing w:line="276" w:lineRule="auto"/>
        <w:rPr>
          <w:b/>
          <w:color w:val="00285E"/>
          <w:sz w:val="18"/>
        </w:rPr>
      </w:pPr>
      <w:bookmarkStart w:id="0" w:name="_GoBack"/>
      <w:bookmarkEnd w:id="0"/>
      <w:r w:rsidRPr="00E57270">
        <w:rPr>
          <w:color w:val="00285F"/>
          <w:sz w:val="40"/>
        </w:rPr>
        <w:t>Golm Silvretta Lünersee ist erste klimaneutrale Tourismus-Destination Österreichs</w:t>
      </w:r>
      <w:r w:rsidR="00CD3407">
        <w:rPr>
          <w:b/>
          <w:color w:val="00285E"/>
          <w:sz w:val="18"/>
        </w:rPr>
        <w:br/>
      </w:r>
    </w:p>
    <w:p w:rsidR="00F16F92" w:rsidRPr="00E57270" w:rsidRDefault="00E57270" w:rsidP="00E57270">
      <w:pPr>
        <w:spacing w:line="276" w:lineRule="auto"/>
        <w:rPr>
          <w:b/>
          <w:color w:val="00285E"/>
          <w:sz w:val="20"/>
          <w:szCs w:val="20"/>
        </w:rPr>
      </w:pPr>
      <w:r w:rsidRPr="00E57270">
        <w:rPr>
          <w:b/>
          <w:color w:val="00285E"/>
          <w:sz w:val="20"/>
          <w:szCs w:val="20"/>
        </w:rPr>
        <w:t xml:space="preserve">Mit dem Beitritt zum Klimaneutralitätsbündnis 2025 arbeitet das Unternehmen konsequent an seinen Visionen zur Nachhaltigkeit.  </w:t>
      </w:r>
    </w:p>
    <w:p w:rsidR="00711ED9" w:rsidRPr="00E57270" w:rsidRDefault="00711ED9" w:rsidP="00711ED9">
      <w:pPr>
        <w:spacing w:line="360" w:lineRule="auto"/>
        <w:rPr>
          <w:b/>
          <w:color w:val="00285E"/>
          <w:sz w:val="20"/>
          <w:szCs w:val="20"/>
        </w:rPr>
      </w:pPr>
    </w:p>
    <w:p w:rsidR="00E57270" w:rsidRPr="00E57270" w:rsidRDefault="009129A6" w:rsidP="00E57270">
      <w:pPr>
        <w:spacing w:line="360" w:lineRule="auto"/>
        <w:rPr>
          <w:sz w:val="20"/>
          <w:szCs w:val="20"/>
        </w:rPr>
      </w:pPr>
      <w:r w:rsidRPr="00E57270">
        <w:rPr>
          <w:color w:val="C90000"/>
          <w:sz w:val="20"/>
          <w:szCs w:val="20"/>
        </w:rPr>
        <w:sym w:font="Wingdings" w:char="F06E"/>
      </w:r>
      <w:r w:rsidRPr="00E57270">
        <w:rPr>
          <w:color w:val="C90000"/>
          <w:sz w:val="20"/>
          <w:szCs w:val="20"/>
        </w:rPr>
        <w:t xml:space="preserve"> Bregenz,</w:t>
      </w:r>
      <w:r w:rsidR="00002D9E" w:rsidRPr="00E57270">
        <w:rPr>
          <w:color w:val="C90000"/>
          <w:sz w:val="20"/>
          <w:szCs w:val="20"/>
        </w:rPr>
        <w:t xml:space="preserve"> </w:t>
      </w:r>
      <w:r w:rsidR="00E57270">
        <w:rPr>
          <w:color w:val="C90000"/>
          <w:sz w:val="20"/>
          <w:szCs w:val="20"/>
        </w:rPr>
        <w:t>14.12</w:t>
      </w:r>
      <w:r w:rsidRPr="00E57270">
        <w:rPr>
          <w:color w:val="C90000"/>
          <w:sz w:val="20"/>
          <w:szCs w:val="20"/>
        </w:rPr>
        <w:t>.201</w:t>
      </w:r>
      <w:r w:rsidR="0099470F" w:rsidRPr="00E57270">
        <w:rPr>
          <w:color w:val="C90000"/>
          <w:sz w:val="20"/>
          <w:szCs w:val="20"/>
        </w:rPr>
        <w:t>8</w:t>
      </w:r>
      <w:r w:rsidRPr="00E57270">
        <w:rPr>
          <w:sz w:val="20"/>
          <w:szCs w:val="20"/>
        </w:rPr>
        <w:t xml:space="preserve"> </w:t>
      </w:r>
      <w:r w:rsidR="00E57270" w:rsidRPr="00E57270">
        <w:rPr>
          <w:sz w:val="20"/>
          <w:szCs w:val="20"/>
        </w:rPr>
        <w:t xml:space="preserve">Die Golm Silvretta Lünersee Tourismus GmbH ist seit 2018 Mitglied im Klimaneutralitätsbündnis 2025 und leistet somit freiwillig einen aktiven Beitrag zum Klimaschutz. Im Rahmen der Mitgliedschaft senkt das Unternehmen seinen CO2-Fußabdruck und kompensiert die übrigen Emissionen durch die aktive Unterstützung hochwertiger, zertifizierter Klimaschutzprojekte. </w:t>
      </w:r>
    </w:p>
    <w:p w:rsidR="00E57270" w:rsidRPr="00E57270" w:rsidRDefault="00E57270" w:rsidP="00E57270">
      <w:pPr>
        <w:spacing w:line="360" w:lineRule="auto"/>
        <w:rPr>
          <w:sz w:val="20"/>
          <w:szCs w:val="20"/>
        </w:rPr>
      </w:pPr>
    </w:p>
    <w:p w:rsidR="00E57270" w:rsidRPr="00E57270" w:rsidRDefault="00E57270" w:rsidP="00E57270">
      <w:pPr>
        <w:spacing w:line="360" w:lineRule="auto"/>
        <w:rPr>
          <w:b/>
          <w:sz w:val="20"/>
          <w:szCs w:val="20"/>
        </w:rPr>
      </w:pPr>
      <w:r w:rsidRPr="00E57270">
        <w:rPr>
          <w:b/>
          <w:sz w:val="20"/>
          <w:szCs w:val="20"/>
        </w:rPr>
        <w:t>Regional und Global</w:t>
      </w:r>
    </w:p>
    <w:p w:rsidR="00E57270" w:rsidRPr="00E57270" w:rsidRDefault="00E57270" w:rsidP="00E57270">
      <w:pPr>
        <w:spacing w:line="360" w:lineRule="auto"/>
        <w:rPr>
          <w:sz w:val="20"/>
          <w:szCs w:val="20"/>
        </w:rPr>
      </w:pPr>
      <w:r w:rsidRPr="00E57270">
        <w:rPr>
          <w:sz w:val="20"/>
          <w:szCs w:val="20"/>
        </w:rPr>
        <w:t xml:space="preserve">„Wir möchten damit als Vorbild im Tourismussegment einen Schritt vorausgehen und zeigen, dass wir uns der Verantwortung gegenüber unserer Umwelt bewusst sind. Durch unsere Mitgliedschaft im Klimaneutralitätsbündnis leisten wir somit einen regionalen wie auch globalen Beitrag. Regional versuchen wir, unsere Emissionen durch Bewusstseinsbildung und Effizienzsteigerung so gut wie möglich zu reduzieren“, so GSL-Tourismus Geschäftsführer Markus Burtscher. </w:t>
      </w:r>
    </w:p>
    <w:p w:rsidR="00E57270" w:rsidRPr="00E57270" w:rsidRDefault="00E57270" w:rsidP="00E57270">
      <w:pPr>
        <w:spacing w:line="360" w:lineRule="auto"/>
        <w:rPr>
          <w:sz w:val="20"/>
          <w:szCs w:val="20"/>
        </w:rPr>
      </w:pPr>
    </w:p>
    <w:p w:rsidR="00E57270" w:rsidRPr="00E57270" w:rsidRDefault="00E57270" w:rsidP="00E57270">
      <w:pPr>
        <w:spacing w:line="360" w:lineRule="auto"/>
        <w:rPr>
          <w:b/>
          <w:sz w:val="20"/>
          <w:szCs w:val="20"/>
        </w:rPr>
      </w:pPr>
      <w:r w:rsidRPr="00E57270">
        <w:rPr>
          <w:b/>
          <w:sz w:val="20"/>
          <w:szCs w:val="20"/>
        </w:rPr>
        <w:t>Zahlreiche Best Practices in der Vergangenheit</w:t>
      </w:r>
    </w:p>
    <w:p w:rsidR="00E57270" w:rsidRPr="00E57270" w:rsidRDefault="00E57270" w:rsidP="00E57270">
      <w:pPr>
        <w:spacing w:line="360" w:lineRule="auto"/>
        <w:rPr>
          <w:sz w:val="20"/>
          <w:szCs w:val="20"/>
        </w:rPr>
      </w:pPr>
      <w:r w:rsidRPr="00E57270">
        <w:rPr>
          <w:sz w:val="20"/>
          <w:szCs w:val="20"/>
        </w:rPr>
        <w:t>Das Tourismusgebiet von Golm Silvretta Lünersee befindet sich mit seinen drei Destinationen in den schönsten Naturgebieten in Vorarlberg. „Dabei ist uns der sensible Umgang mit der Natur durch den Tourismusbetrieb ein sehr wichtiges Anliegen. Energieeffizienz bei den Anlagen und ein schonender und bedachter Umgang mit der Natur sind für uns selbstverständlich“, so Burtscher. Dabei verweist er auf Beispiele aus der Vergangenheit, wie die erste Photovoltaik-Sesselbahn der Welt, die 2012 im Skigebiet Golm eröffnet wurde, oder die jüngste Attraktion, der Waldrutschenpark Golm, der zur Gänze auf einer bereits bestehenden Lifttrasse errichtet wurde. Ergebnis</w:t>
      </w:r>
      <w:r>
        <w:rPr>
          <w:sz w:val="20"/>
          <w:szCs w:val="20"/>
        </w:rPr>
        <w:t>se aus dem Steuerungsinstrument</w:t>
      </w:r>
      <w:r w:rsidRPr="00E57270">
        <w:rPr>
          <w:sz w:val="20"/>
          <w:szCs w:val="20"/>
        </w:rPr>
        <w:t xml:space="preserve"> „</w:t>
      </w:r>
      <w:r>
        <w:rPr>
          <w:sz w:val="20"/>
          <w:szCs w:val="20"/>
        </w:rPr>
        <w:t>VKW-</w:t>
      </w:r>
      <w:r w:rsidRPr="00E57270">
        <w:rPr>
          <w:sz w:val="20"/>
          <w:szCs w:val="20"/>
        </w:rPr>
        <w:t>Energiecockpit“ für einen ressourcenschonenden Einsatz von Energie und Wasser bis hin zu Kooperationen mit heimischen Landwirten im Bereich der Berggastronomie werden konsequent umgesetzt.</w:t>
      </w:r>
    </w:p>
    <w:p w:rsidR="00E57270" w:rsidRPr="00E57270" w:rsidRDefault="00E57270" w:rsidP="00E57270">
      <w:pPr>
        <w:spacing w:line="360" w:lineRule="auto"/>
        <w:rPr>
          <w:sz w:val="20"/>
          <w:szCs w:val="20"/>
        </w:rPr>
      </w:pPr>
    </w:p>
    <w:p w:rsidR="00E57270" w:rsidRPr="00E57270" w:rsidRDefault="00E57270" w:rsidP="00E57270">
      <w:pPr>
        <w:spacing w:line="360" w:lineRule="auto"/>
        <w:rPr>
          <w:b/>
          <w:sz w:val="20"/>
          <w:szCs w:val="20"/>
        </w:rPr>
      </w:pPr>
      <w:r w:rsidRPr="00E57270">
        <w:rPr>
          <w:b/>
          <w:sz w:val="20"/>
          <w:szCs w:val="20"/>
        </w:rPr>
        <w:t>Hochwertige Klimaschutzprojekte</w:t>
      </w:r>
    </w:p>
    <w:p w:rsidR="00E57270" w:rsidRPr="00E57270" w:rsidRDefault="00E57270" w:rsidP="00E57270">
      <w:pPr>
        <w:spacing w:line="360" w:lineRule="auto"/>
        <w:rPr>
          <w:sz w:val="20"/>
          <w:szCs w:val="20"/>
        </w:rPr>
      </w:pPr>
      <w:r w:rsidRPr="00E57270">
        <w:rPr>
          <w:sz w:val="20"/>
          <w:szCs w:val="20"/>
        </w:rPr>
        <w:t>Mit dem Beitritt zum Klimaneutralitätsbündnis</w:t>
      </w:r>
      <w:r w:rsidR="00511867">
        <w:rPr>
          <w:sz w:val="20"/>
          <w:szCs w:val="20"/>
        </w:rPr>
        <w:t xml:space="preserve"> 2025</w:t>
      </w:r>
      <w:r w:rsidRPr="00E57270">
        <w:rPr>
          <w:sz w:val="20"/>
          <w:szCs w:val="20"/>
        </w:rPr>
        <w:t xml:space="preserve"> gehen die Verantwortlichen nun noch einen Schritt weiter: „Alle unsere Tätigkeiten werden als CO</w:t>
      </w:r>
      <w:r w:rsidRPr="00511867">
        <w:rPr>
          <w:sz w:val="20"/>
          <w:szCs w:val="20"/>
          <w:vertAlign w:val="subscript"/>
        </w:rPr>
        <w:t>2</w:t>
      </w:r>
      <w:r w:rsidRPr="00E57270">
        <w:rPr>
          <w:sz w:val="20"/>
          <w:szCs w:val="20"/>
        </w:rPr>
        <w:t xml:space="preserve">-Fußabdruck erfasst und über das Klimaneutralitätsbündnis ausgeglichen. Global unterstützen wir hochwertige, internationale Klimaschutzprojekte, die einerseits unsere nicht vermeidbaren Emissionen kompensieren und andererseits zahlreiche Zusatznutzen für die Bevölkerung vor Ort aufweisen. So unterstützen wir zum Beispiel als Teil eines Portfolios das Klimaschutzprojekt in Äthiopien, das die Vorarlberger </w:t>
      </w:r>
      <w:r w:rsidRPr="00E57270">
        <w:rPr>
          <w:sz w:val="20"/>
          <w:szCs w:val="20"/>
        </w:rPr>
        <w:lastRenderedPageBreak/>
        <w:t>Kraftwerke AG gemeinsam mit der Caritas Vorarlberg betreibt. Hier werden Haushalte durch insgesamt fünf Maßnahmen unterstützt, beispielsweise durch den Erhalt von effizienten Kochöfen, einer Trinkwasseraufbereitung oder solarbetriebenen Lichtquellen“, so Burtscher.</w:t>
      </w:r>
    </w:p>
    <w:p w:rsidR="00E57270" w:rsidRPr="00E57270" w:rsidRDefault="00E57270" w:rsidP="00E57270">
      <w:pPr>
        <w:spacing w:line="360" w:lineRule="auto"/>
        <w:rPr>
          <w:sz w:val="20"/>
          <w:szCs w:val="20"/>
        </w:rPr>
      </w:pPr>
      <w:r w:rsidRPr="00E57270">
        <w:rPr>
          <w:sz w:val="20"/>
          <w:szCs w:val="20"/>
        </w:rPr>
        <w:t xml:space="preserve"> </w:t>
      </w:r>
    </w:p>
    <w:p w:rsidR="008B7D36" w:rsidRPr="00E57270" w:rsidRDefault="00E57270" w:rsidP="00E57270">
      <w:pPr>
        <w:spacing w:line="360" w:lineRule="auto"/>
        <w:rPr>
          <w:b/>
          <w:sz w:val="20"/>
          <w:szCs w:val="20"/>
        </w:rPr>
      </w:pPr>
      <w:r w:rsidRPr="00E57270">
        <w:rPr>
          <w:sz w:val="20"/>
          <w:szCs w:val="20"/>
        </w:rPr>
        <w:t>„</w:t>
      </w:r>
      <w:r w:rsidR="001A3A6A">
        <w:rPr>
          <w:sz w:val="20"/>
          <w:szCs w:val="20"/>
        </w:rPr>
        <w:t>B</w:t>
      </w:r>
      <w:r w:rsidRPr="00E57270">
        <w:rPr>
          <w:sz w:val="20"/>
          <w:szCs w:val="20"/>
        </w:rPr>
        <w:t>ereits 12</w:t>
      </w:r>
      <w:r>
        <w:rPr>
          <w:sz w:val="20"/>
          <w:szCs w:val="20"/>
        </w:rPr>
        <w:t>8</w:t>
      </w:r>
      <w:r w:rsidR="001A3A6A">
        <w:rPr>
          <w:sz w:val="20"/>
          <w:szCs w:val="20"/>
        </w:rPr>
        <w:t xml:space="preserve"> Partner</w:t>
      </w:r>
      <w:r w:rsidRPr="00E57270">
        <w:rPr>
          <w:sz w:val="20"/>
          <w:szCs w:val="20"/>
        </w:rPr>
        <w:t xml:space="preserve"> aus unterschiedlichsten Bereichen liefern einen wertvollen Anteil zum </w:t>
      </w:r>
      <w:r w:rsidR="001A3A6A">
        <w:rPr>
          <w:sz w:val="20"/>
          <w:szCs w:val="20"/>
        </w:rPr>
        <w:t>1,5</w:t>
      </w:r>
      <w:r w:rsidRPr="00E57270">
        <w:rPr>
          <w:sz w:val="20"/>
          <w:szCs w:val="20"/>
        </w:rPr>
        <w:t>-Grad-Ziel der Vereinten Nationen“, so Projektleiterin Anna Maierhofer.“ Nachhaltigkeit im Tourismus ist ein Wert, der von immer mehr Menschen eingefordert wird – da ist es schön, wenn die Destinationen</w:t>
      </w:r>
      <w:r w:rsidR="001A3A6A">
        <w:rPr>
          <w:sz w:val="20"/>
          <w:szCs w:val="20"/>
        </w:rPr>
        <w:t xml:space="preserve"> von sich aus aktiv werden und i</w:t>
      </w:r>
      <w:r w:rsidRPr="00E57270">
        <w:rPr>
          <w:sz w:val="20"/>
          <w:szCs w:val="20"/>
        </w:rPr>
        <w:t>hren Teil dazu beitragen möchten, unsere Schätze für nachfolgende Generationen zu erhalten.“</w:t>
      </w:r>
    </w:p>
    <w:p w:rsidR="00711ED9" w:rsidRPr="00E57270" w:rsidRDefault="00711ED9" w:rsidP="00994CDC">
      <w:pPr>
        <w:spacing w:line="240" w:lineRule="exact"/>
        <w:rPr>
          <w:b/>
          <w:sz w:val="20"/>
          <w:szCs w:val="20"/>
        </w:rPr>
      </w:pPr>
    </w:p>
    <w:p w:rsidR="009D46E0" w:rsidRDefault="009D46E0" w:rsidP="009D46E0">
      <w:pPr>
        <w:spacing w:line="360" w:lineRule="auto"/>
        <w:rPr>
          <w:rFonts w:eastAsia="Times New Roman"/>
          <w:b/>
          <w:sz w:val="14"/>
          <w:szCs w:val="14"/>
          <w:lang w:eastAsia="de-DE"/>
        </w:rPr>
      </w:pPr>
    </w:p>
    <w:p w:rsidR="009D46E0" w:rsidRDefault="009D46E0" w:rsidP="009D46E0">
      <w:pPr>
        <w:spacing w:line="360" w:lineRule="auto"/>
        <w:rPr>
          <w:rFonts w:eastAsia="Times New Roman"/>
          <w:b/>
          <w:sz w:val="14"/>
          <w:szCs w:val="14"/>
          <w:lang w:eastAsia="de-DE"/>
        </w:rPr>
      </w:pPr>
    </w:p>
    <w:p w:rsidR="009D46E0" w:rsidRDefault="009D46E0" w:rsidP="009D46E0">
      <w:pPr>
        <w:spacing w:line="360" w:lineRule="auto"/>
        <w:rPr>
          <w:rFonts w:eastAsia="Times New Roman"/>
          <w:b/>
          <w:sz w:val="14"/>
          <w:szCs w:val="14"/>
          <w:lang w:eastAsia="de-DE"/>
        </w:rPr>
      </w:pPr>
    </w:p>
    <w:p w:rsidR="009D46E0" w:rsidRDefault="009D46E0" w:rsidP="009D46E0">
      <w:pPr>
        <w:spacing w:line="360" w:lineRule="auto"/>
        <w:rPr>
          <w:rFonts w:eastAsia="Times New Roman"/>
          <w:b/>
          <w:sz w:val="14"/>
          <w:szCs w:val="14"/>
          <w:lang w:eastAsia="de-DE"/>
        </w:rPr>
      </w:pPr>
    </w:p>
    <w:p w:rsidR="009D46E0" w:rsidRDefault="009D46E0" w:rsidP="009D46E0">
      <w:pPr>
        <w:spacing w:line="360" w:lineRule="auto"/>
        <w:rPr>
          <w:rFonts w:eastAsia="Times New Roman"/>
          <w:b/>
          <w:sz w:val="14"/>
          <w:szCs w:val="14"/>
          <w:lang w:eastAsia="de-DE"/>
        </w:rPr>
      </w:pPr>
    </w:p>
    <w:p w:rsidR="009D46E0" w:rsidRDefault="009D46E0" w:rsidP="009D46E0">
      <w:pPr>
        <w:spacing w:line="360" w:lineRule="auto"/>
        <w:rPr>
          <w:rFonts w:eastAsia="Times New Roman"/>
          <w:b/>
          <w:sz w:val="14"/>
          <w:szCs w:val="14"/>
          <w:lang w:eastAsia="de-DE"/>
        </w:rPr>
      </w:pPr>
    </w:p>
    <w:p w:rsidR="009D46E0" w:rsidRDefault="009D46E0" w:rsidP="009D46E0">
      <w:pPr>
        <w:spacing w:line="360" w:lineRule="auto"/>
        <w:rPr>
          <w:rFonts w:eastAsia="Times New Roman"/>
          <w:b/>
          <w:sz w:val="14"/>
          <w:szCs w:val="14"/>
          <w:lang w:eastAsia="de-DE"/>
        </w:rPr>
      </w:pPr>
    </w:p>
    <w:p w:rsidR="009D46E0" w:rsidRDefault="009D46E0" w:rsidP="009D46E0">
      <w:pPr>
        <w:spacing w:line="360" w:lineRule="auto"/>
        <w:rPr>
          <w:rFonts w:eastAsia="Times New Roman"/>
          <w:b/>
          <w:sz w:val="14"/>
          <w:szCs w:val="14"/>
          <w:lang w:eastAsia="de-DE"/>
        </w:rPr>
      </w:pPr>
    </w:p>
    <w:p w:rsidR="009D46E0" w:rsidRDefault="009D46E0" w:rsidP="009D46E0">
      <w:pPr>
        <w:spacing w:line="360" w:lineRule="auto"/>
        <w:rPr>
          <w:rFonts w:eastAsia="Times New Roman"/>
          <w:b/>
          <w:sz w:val="14"/>
          <w:szCs w:val="14"/>
          <w:lang w:eastAsia="de-DE"/>
        </w:rPr>
      </w:pPr>
    </w:p>
    <w:p w:rsidR="009D46E0" w:rsidRDefault="009D46E0" w:rsidP="009D46E0">
      <w:pPr>
        <w:spacing w:line="360" w:lineRule="auto"/>
        <w:rPr>
          <w:rFonts w:eastAsia="Times New Roman"/>
          <w:b/>
          <w:sz w:val="14"/>
          <w:szCs w:val="14"/>
          <w:lang w:eastAsia="de-DE"/>
        </w:rPr>
      </w:pPr>
    </w:p>
    <w:p w:rsidR="009D46E0" w:rsidRDefault="009D46E0" w:rsidP="009D46E0">
      <w:pPr>
        <w:spacing w:line="360" w:lineRule="auto"/>
        <w:rPr>
          <w:rFonts w:eastAsia="Times New Roman"/>
          <w:b/>
          <w:sz w:val="14"/>
          <w:szCs w:val="14"/>
          <w:lang w:eastAsia="de-DE"/>
        </w:rPr>
      </w:pPr>
    </w:p>
    <w:p w:rsidR="009D46E0" w:rsidRDefault="009D46E0" w:rsidP="009D46E0">
      <w:pPr>
        <w:spacing w:line="360" w:lineRule="auto"/>
        <w:rPr>
          <w:rFonts w:eastAsia="Times New Roman"/>
          <w:b/>
          <w:sz w:val="14"/>
          <w:szCs w:val="14"/>
          <w:lang w:eastAsia="de-DE"/>
        </w:rPr>
      </w:pPr>
    </w:p>
    <w:p w:rsidR="009D46E0" w:rsidRDefault="009D46E0" w:rsidP="009D46E0">
      <w:pPr>
        <w:spacing w:line="360" w:lineRule="auto"/>
        <w:rPr>
          <w:rFonts w:eastAsia="Times New Roman"/>
          <w:b/>
          <w:sz w:val="14"/>
          <w:szCs w:val="14"/>
          <w:lang w:eastAsia="de-DE"/>
        </w:rPr>
      </w:pPr>
    </w:p>
    <w:p w:rsidR="009D46E0" w:rsidRDefault="009D46E0" w:rsidP="009D46E0">
      <w:pPr>
        <w:spacing w:line="360" w:lineRule="auto"/>
        <w:rPr>
          <w:rFonts w:eastAsia="Times New Roman"/>
          <w:b/>
          <w:sz w:val="14"/>
          <w:szCs w:val="14"/>
          <w:lang w:eastAsia="de-DE"/>
        </w:rPr>
      </w:pPr>
    </w:p>
    <w:p w:rsidR="009D46E0" w:rsidRDefault="009D46E0" w:rsidP="009D46E0">
      <w:pPr>
        <w:spacing w:line="360" w:lineRule="auto"/>
        <w:rPr>
          <w:rFonts w:eastAsia="Times New Roman"/>
          <w:b/>
          <w:sz w:val="14"/>
          <w:szCs w:val="14"/>
          <w:lang w:eastAsia="de-DE"/>
        </w:rPr>
      </w:pPr>
    </w:p>
    <w:p w:rsidR="009D46E0" w:rsidRDefault="009D46E0" w:rsidP="009D46E0">
      <w:pPr>
        <w:spacing w:line="360" w:lineRule="auto"/>
        <w:rPr>
          <w:rFonts w:eastAsia="Times New Roman"/>
          <w:b/>
          <w:sz w:val="14"/>
          <w:szCs w:val="14"/>
          <w:lang w:eastAsia="de-DE"/>
        </w:rPr>
      </w:pPr>
    </w:p>
    <w:p w:rsidR="009D46E0" w:rsidRDefault="009D46E0" w:rsidP="009D46E0">
      <w:pPr>
        <w:spacing w:line="360" w:lineRule="auto"/>
        <w:rPr>
          <w:rFonts w:eastAsia="Times New Roman"/>
          <w:b/>
          <w:sz w:val="14"/>
          <w:szCs w:val="14"/>
          <w:lang w:eastAsia="de-DE"/>
        </w:rPr>
      </w:pPr>
    </w:p>
    <w:p w:rsidR="009D46E0" w:rsidRDefault="009D46E0" w:rsidP="009D46E0">
      <w:pPr>
        <w:spacing w:line="360" w:lineRule="auto"/>
        <w:rPr>
          <w:rFonts w:eastAsia="Times New Roman"/>
          <w:b/>
          <w:sz w:val="14"/>
          <w:szCs w:val="14"/>
          <w:lang w:eastAsia="de-DE"/>
        </w:rPr>
      </w:pPr>
    </w:p>
    <w:p w:rsidR="009D46E0" w:rsidRDefault="009D46E0" w:rsidP="009D46E0">
      <w:pPr>
        <w:spacing w:line="360" w:lineRule="auto"/>
        <w:rPr>
          <w:rFonts w:eastAsia="Times New Roman"/>
          <w:b/>
          <w:sz w:val="14"/>
          <w:szCs w:val="14"/>
          <w:lang w:eastAsia="de-DE"/>
        </w:rPr>
      </w:pPr>
    </w:p>
    <w:p w:rsidR="00711ED9" w:rsidRPr="009D46E0" w:rsidRDefault="009D46E0" w:rsidP="009D46E0">
      <w:pPr>
        <w:spacing w:line="360" w:lineRule="auto"/>
        <w:rPr>
          <w:rFonts w:eastAsia="Times New Roman"/>
          <w:b/>
          <w:sz w:val="14"/>
          <w:szCs w:val="14"/>
          <w:lang w:eastAsia="de-DE"/>
        </w:rPr>
      </w:pPr>
      <w:r w:rsidRPr="009D46E0">
        <w:rPr>
          <w:rFonts w:eastAsia="Times New Roman"/>
          <w:b/>
          <w:sz w:val="14"/>
          <w:szCs w:val="14"/>
          <w:lang w:eastAsia="de-DE"/>
        </w:rPr>
        <w:t xml:space="preserve">Über </w:t>
      </w:r>
      <w:r>
        <w:rPr>
          <w:rFonts w:eastAsia="Times New Roman"/>
          <w:b/>
          <w:sz w:val="14"/>
          <w:szCs w:val="14"/>
          <w:lang w:eastAsia="de-DE"/>
        </w:rPr>
        <w:t xml:space="preserve">GSL Tourismus </w:t>
      </w:r>
      <w:r w:rsidRPr="009D46E0">
        <w:rPr>
          <w:rFonts w:eastAsia="Times New Roman"/>
          <w:sz w:val="14"/>
          <w:szCs w:val="14"/>
          <w:lang w:eastAsia="de-DE"/>
        </w:rPr>
        <w:t>Golm Silvretta Lünersee Tourismus ist heute einer der vielseitigsten Anbieter von Freizeitaktivitäten in der Region. Die Palette reicht von diversen Bergbahnen über den Waldseilpark, den Flying-Fox, den Alpine-Coaster-Golm, die Schneesportschule Golm bis zu eigenen Gastronomiebetrieben am Bewegungsberg Golm und auf der Silvretta-Bielerhöhe.</w:t>
      </w:r>
    </w:p>
    <w:p w:rsidR="00CD3407" w:rsidRDefault="00CD3407" w:rsidP="00994CDC">
      <w:pPr>
        <w:spacing w:line="240" w:lineRule="exact"/>
        <w:rPr>
          <w:b/>
          <w:bCs/>
          <w:color w:val="333333"/>
          <w:sz w:val="14"/>
          <w:szCs w:val="14"/>
          <w:lang w:val="de-AT"/>
        </w:rPr>
      </w:pPr>
    </w:p>
    <w:p w:rsidR="00E736A5" w:rsidRPr="00994CDC" w:rsidRDefault="00E736A5" w:rsidP="00994CDC">
      <w:pPr>
        <w:spacing w:line="240" w:lineRule="exact"/>
        <w:rPr>
          <w:color w:val="333333"/>
          <w:sz w:val="14"/>
          <w:szCs w:val="14"/>
        </w:rPr>
      </w:pPr>
      <w:r>
        <w:rPr>
          <w:b/>
          <w:bCs/>
          <w:color w:val="333333"/>
          <w:sz w:val="14"/>
          <w:szCs w:val="14"/>
          <w:lang w:val="de-AT"/>
        </w:rPr>
        <w:t>i</w:t>
      </w:r>
      <w:r w:rsidRPr="00614ABE">
        <w:rPr>
          <w:b/>
          <w:bCs/>
          <w:color w:val="333333"/>
          <w:sz w:val="14"/>
          <w:szCs w:val="14"/>
          <w:lang w:val="de-AT"/>
        </w:rPr>
        <w:t>llwerke vkw</w:t>
      </w:r>
      <w:r w:rsidRPr="00614ABE">
        <w:rPr>
          <w:color w:val="333333"/>
          <w:sz w:val="14"/>
          <w:szCs w:val="14"/>
          <w:lang w:val="de-AT"/>
        </w:rPr>
        <w:t xml:space="preserve"> </w:t>
      </w:r>
      <w:r w:rsidRPr="00994CDC">
        <w:rPr>
          <w:color w:val="333333"/>
          <w:sz w:val="14"/>
          <w:szCs w:val="14"/>
        </w:rPr>
        <w:t>Die Vorarlberger Illwerke AG und die Vorarlberger Kraftwerke AG sind zwei</w:t>
      </w:r>
      <w:r>
        <w:rPr>
          <w:color w:val="333333"/>
          <w:sz w:val="14"/>
          <w:szCs w:val="14"/>
        </w:rPr>
        <w:t xml:space="preserve"> </w:t>
      </w:r>
      <w:r w:rsidRPr="00994CDC">
        <w:rPr>
          <w:color w:val="333333"/>
          <w:sz w:val="14"/>
          <w:szCs w:val="14"/>
        </w:rPr>
        <w:t>traditionsreiche Vorarlberger Energieunternehmen. Seit dem Jahr 2001 stehen die beiden nach wie vor rechtlich selbständigen Aktiengesellschaften unte</w:t>
      </w:r>
      <w:r w:rsidR="006A2404">
        <w:rPr>
          <w:color w:val="333333"/>
          <w:sz w:val="14"/>
          <w:szCs w:val="14"/>
        </w:rPr>
        <w:t xml:space="preserve">r einheitlicher Leitung eines </w:t>
      </w:r>
      <w:r w:rsidRPr="00994CDC">
        <w:rPr>
          <w:color w:val="333333"/>
          <w:sz w:val="14"/>
          <w:szCs w:val="14"/>
        </w:rPr>
        <w:t xml:space="preserve">personenidenten Vorstands. In der Öffentlichkeit treten die Unternehmen unter der Marke „illwerke vkw“ auf. </w:t>
      </w:r>
      <w:r w:rsidR="00B31F88">
        <w:rPr>
          <w:color w:val="333333"/>
          <w:sz w:val="14"/>
          <w:szCs w:val="14"/>
        </w:rPr>
        <w:t>Mit ca. 1.</w:t>
      </w:r>
      <w:r w:rsidR="005F4A2B">
        <w:rPr>
          <w:color w:val="333333"/>
          <w:sz w:val="14"/>
          <w:szCs w:val="14"/>
        </w:rPr>
        <w:t>240</w:t>
      </w:r>
      <w:r>
        <w:rPr>
          <w:color w:val="333333"/>
          <w:sz w:val="14"/>
          <w:szCs w:val="14"/>
        </w:rPr>
        <w:t xml:space="preserve"> Mitarbeiterinnen und Mitarbeitern ist illwerke vkw einer der größten Arbeitgeber in Vorarlberg. </w:t>
      </w:r>
    </w:p>
    <w:p w:rsidR="00E736A5" w:rsidRPr="008E1355" w:rsidRDefault="00E736A5" w:rsidP="0082167B">
      <w:pPr>
        <w:spacing w:line="240" w:lineRule="exact"/>
        <w:rPr>
          <w:color w:val="333333"/>
          <w:sz w:val="14"/>
          <w:szCs w:val="14"/>
        </w:rPr>
      </w:pPr>
    </w:p>
    <w:p w:rsidR="00E736A5" w:rsidRPr="00241AA2" w:rsidRDefault="00E736A5" w:rsidP="0082167B">
      <w:pPr>
        <w:spacing w:line="300" w:lineRule="exact"/>
        <w:rPr>
          <w:sz w:val="18"/>
          <w:szCs w:val="18"/>
        </w:rPr>
      </w:pPr>
    </w:p>
    <w:tbl>
      <w:tblPr>
        <w:tblW w:w="9464" w:type="dxa"/>
        <w:tblLook w:val="00A0" w:firstRow="1" w:lastRow="0" w:firstColumn="1" w:lastColumn="0" w:noHBand="0" w:noVBand="0"/>
      </w:tblPr>
      <w:tblGrid>
        <w:gridCol w:w="4928"/>
        <w:gridCol w:w="4536"/>
      </w:tblGrid>
      <w:tr w:rsidR="00E736A5" w:rsidRPr="00FD5131" w:rsidTr="00E47118">
        <w:tc>
          <w:tcPr>
            <w:tcW w:w="4928" w:type="dxa"/>
          </w:tcPr>
          <w:p w:rsidR="00E736A5" w:rsidRPr="006A2404" w:rsidRDefault="00E736A5" w:rsidP="005F4A2B">
            <w:pPr>
              <w:pStyle w:val="StandardWeb"/>
              <w:spacing w:beforeLines="0" w:afterLines="0" w:line="300" w:lineRule="exact"/>
              <w:ind w:left="-107"/>
              <w:rPr>
                <w:rFonts w:ascii="Arial" w:hAnsi="Arial" w:cs="Arial"/>
                <w:b/>
                <w:bCs/>
                <w:sz w:val="18"/>
                <w:szCs w:val="18"/>
                <w:lang w:val="de-AT"/>
              </w:rPr>
            </w:pPr>
            <w:r w:rsidRPr="006A2404">
              <w:rPr>
                <w:rFonts w:ascii="Arial" w:hAnsi="Arial" w:cs="Arial"/>
                <w:b/>
                <w:bCs/>
                <w:sz w:val="18"/>
                <w:szCs w:val="18"/>
                <w:lang w:val="de-AT"/>
              </w:rPr>
              <w:t xml:space="preserve">Rückfragehinweis </w:t>
            </w:r>
          </w:p>
        </w:tc>
        <w:tc>
          <w:tcPr>
            <w:tcW w:w="4536" w:type="dxa"/>
          </w:tcPr>
          <w:p w:rsidR="00046B09" w:rsidRPr="00614ABE" w:rsidRDefault="00046B09" w:rsidP="005F4A2B">
            <w:pPr>
              <w:pStyle w:val="StandardWeb"/>
              <w:spacing w:beforeLines="0" w:afterLines="0" w:line="300" w:lineRule="exact"/>
              <w:rPr>
                <w:rFonts w:ascii="Arial" w:hAnsi="Arial" w:cs="Arial"/>
                <w:b/>
                <w:bCs/>
                <w:sz w:val="18"/>
                <w:szCs w:val="18"/>
                <w:lang w:val="de-AT"/>
              </w:rPr>
            </w:pPr>
          </w:p>
        </w:tc>
      </w:tr>
    </w:tbl>
    <w:p w:rsidR="0099470F" w:rsidRPr="0039698D" w:rsidRDefault="00E47118" w:rsidP="00E47118">
      <w:pPr>
        <w:spacing w:line="300" w:lineRule="exact"/>
        <w:rPr>
          <w:b/>
          <w:color w:val="002060"/>
          <w:sz w:val="18"/>
          <w:szCs w:val="18"/>
          <w:lang w:val="de-AT"/>
        </w:rPr>
      </w:pPr>
      <w:r w:rsidRPr="0039698D">
        <w:rPr>
          <w:b/>
          <w:color w:val="002060"/>
          <w:sz w:val="18"/>
          <w:szCs w:val="18"/>
          <w:lang w:val="de-AT"/>
        </w:rPr>
        <w:t>illwerke vkw</w:t>
      </w:r>
      <w:r w:rsidR="0099470F">
        <w:rPr>
          <w:b/>
          <w:color w:val="002060"/>
          <w:sz w:val="18"/>
          <w:szCs w:val="18"/>
          <w:lang w:val="de-AT"/>
        </w:rPr>
        <w:tab/>
      </w:r>
      <w:r w:rsidR="0099470F">
        <w:rPr>
          <w:b/>
          <w:color w:val="002060"/>
          <w:sz w:val="18"/>
          <w:szCs w:val="18"/>
          <w:lang w:val="de-AT"/>
        </w:rPr>
        <w:tab/>
      </w:r>
      <w:r w:rsidR="0099470F">
        <w:rPr>
          <w:b/>
          <w:color w:val="002060"/>
          <w:sz w:val="18"/>
          <w:szCs w:val="18"/>
          <w:lang w:val="de-AT"/>
        </w:rPr>
        <w:tab/>
      </w:r>
      <w:r w:rsidR="0099470F">
        <w:rPr>
          <w:b/>
          <w:color w:val="002060"/>
          <w:sz w:val="18"/>
          <w:szCs w:val="18"/>
          <w:lang w:val="de-AT"/>
        </w:rPr>
        <w:tab/>
      </w:r>
      <w:r w:rsidR="0099470F">
        <w:rPr>
          <w:b/>
          <w:color w:val="002060"/>
          <w:sz w:val="18"/>
          <w:szCs w:val="18"/>
          <w:lang w:val="de-AT"/>
        </w:rPr>
        <w:tab/>
      </w:r>
      <w:r w:rsidR="0099470F">
        <w:rPr>
          <w:b/>
          <w:color w:val="002060"/>
          <w:sz w:val="18"/>
          <w:szCs w:val="18"/>
          <w:lang w:val="de-AT"/>
        </w:rPr>
        <w:tab/>
      </w:r>
      <w:r w:rsidR="0099470F">
        <w:rPr>
          <w:b/>
          <w:color w:val="002060"/>
          <w:sz w:val="18"/>
          <w:szCs w:val="18"/>
          <w:lang w:val="de-AT"/>
        </w:rPr>
        <w:tab/>
      </w:r>
      <w:r w:rsidR="00CD4EBE">
        <w:rPr>
          <w:b/>
          <w:color w:val="002060"/>
          <w:sz w:val="18"/>
          <w:szCs w:val="18"/>
          <w:lang w:val="de-AT"/>
        </w:rPr>
        <w:t>Foto</w:t>
      </w:r>
      <w:r w:rsidR="008B7D36">
        <w:rPr>
          <w:b/>
          <w:color w:val="002060"/>
          <w:sz w:val="18"/>
          <w:szCs w:val="18"/>
          <w:lang w:val="de-AT"/>
        </w:rPr>
        <w:t>s</w:t>
      </w:r>
    </w:p>
    <w:p w:rsidR="00E47118" w:rsidRPr="00E47118" w:rsidRDefault="0099470F" w:rsidP="00E47118">
      <w:pPr>
        <w:spacing w:line="300" w:lineRule="exact"/>
        <w:rPr>
          <w:sz w:val="18"/>
          <w:szCs w:val="18"/>
        </w:rPr>
      </w:pPr>
      <w:r>
        <w:rPr>
          <w:sz w:val="18"/>
          <w:szCs w:val="18"/>
        </w:rPr>
        <w:t>Andreas Neuhauser</w:t>
      </w:r>
      <w:r w:rsidR="0000500A">
        <w:rPr>
          <w:sz w:val="18"/>
          <w:szCs w:val="18"/>
        </w:rPr>
        <w:t>, MBA</w:t>
      </w:r>
      <w:r>
        <w:rPr>
          <w:sz w:val="18"/>
          <w:szCs w:val="18"/>
        </w:rPr>
        <w:tab/>
      </w:r>
      <w:r>
        <w:rPr>
          <w:sz w:val="18"/>
          <w:szCs w:val="18"/>
        </w:rPr>
        <w:tab/>
      </w:r>
      <w:r>
        <w:rPr>
          <w:sz w:val="18"/>
          <w:szCs w:val="18"/>
        </w:rPr>
        <w:tab/>
      </w:r>
      <w:r>
        <w:rPr>
          <w:sz w:val="18"/>
          <w:szCs w:val="18"/>
        </w:rPr>
        <w:tab/>
      </w:r>
      <w:r>
        <w:rPr>
          <w:sz w:val="18"/>
          <w:szCs w:val="18"/>
        </w:rPr>
        <w:tab/>
      </w:r>
      <w:r>
        <w:rPr>
          <w:sz w:val="18"/>
          <w:szCs w:val="18"/>
        </w:rPr>
        <w:tab/>
        <w:t>©illwerke vkw</w:t>
      </w:r>
    </w:p>
    <w:p w:rsidR="009129A6" w:rsidRDefault="0099470F" w:rsidP="00E47118">
      <w:pPr>
        <w:spacing w:line="300" w:lineRule="exact"/>
        <w:rPr>
          <w:sz w:val="18"/>
          <w:szCs w:val="18"/>
        </w:rPr>
      </w:pPr>
      <w:r>
        <w:rPr>
          <w:sz w:val="18"/>
          <w:szCs w:val="18"/>
        </w:rPr>
        <w:t>Leiter Abteilung Kommunikation</w:t>
      </w:r>
    </w:p>
    <w:p w:rsidR="00E47118" w:rsidRPr="00E47118" w:rsidRDefault="00E47118" w:rsidP="00E47118">
      <w:pPr>
        <w:spacing w:line="300" w:lineRule="exact"/>
        <w:rPr>
          <w:sz w:val="18"/>
          <w:szCs w:val="18"/>
        </w:rPr>
      </w:pPr>
      <w:r w:rsidRPr="00E47118">
        <w:rPr>
          <w:sz w:val="18"/>
          <w:szCs w:val="18"/>
        </w:rPr>
        <w:t>Weidachstraße 6, 6900 Bregenz</w:t>
      </w:r>
    </w:p>
    <w:p w:rsidR="00E47118" w:rsidRPr="00E47118" w:rsidRDefault="00E47118" w:rsidP="00E47118">
      <w:pPr>
        <w:spacing w:line="300" w:lineRule="exact"/>
        <w:rPr>
          <w:sz w:val="18"/>
          <w:szCs w:val="18"/>
        </w:rPr>
      </w:pPr>
      <w:r w:rsidRPr="00E47118">
        <w:rPr>
          <w:sz w:val="18"/>
          <w:szCs w:val="18"/>
        </w:rPr>
        <w:t xml:space="preserve">Tel.: +43 5574 601 </w:t>
      </w:r>
      <w:r w:rsidR="00D57AE6">
        <w:rPr>
          <w:sz w:val="18"/>
          <w:szCs w:val="18"/>
        </w:rPr>
        <w:t>7</w:t>
      </w:r>
      <w:r w:rsidR="0099470F">
        <w:rPr>
          <w:sz w:val="18"/>
          <w:szCs w:val="18"/>
        </w:rPr>
        <w:t>2600</w:t>
      </w:r>
      <w:r w:rsidR="0039698D">
        <w:rPr>
          <w:sz w:val="18"/>
          <w:szCs w:val="18"/>
        </w:rPr>
        <w:t xml:space="preserve"> / Mobil: +43 664 80 159 </w:t>
      </w:r>
      <w:r w:rsidR="00D57AE6">
        <w:rPr>
          <w:sz w:val="18"/>
          <w:szCs w:val="18"/>
        </w:rPr>
        <w:t>7</w:t>
      </w:r>
      <w:r w:rsidR="0099470F">
        <w:rPr>
          <w:sz w:val="18"/>
          <w:szCs w:val="18"/>
        </w:rPr>
        <w:t>2600</w:t>
      </w:r>
    </w:p>
    <w:p w:rsidR="00E47118" w:rsidRPr="00E47118" w:rsidRDefault="00A346ED" w:rsidP="00E47118">
      <w:pPr>
        <w:spacing w:line="300" w:lineRule="exact"/>
        <w:rPr>
          <w:sz w:val="18"/>
          <w:szCs w:val="18"/>
        </w:rPr>
      </w:pPr>
      <w:hyperlink r:id="rId7" w:history="1">
        <w:r w:rsidR="00E47118" w:rsidRPr="00373486">
          <w:rPr>
            <w:rStyle w:val="Hyperlink"/>
            <w:sz w:val="18"/>
            <w:szCs w:val="18"/>
          </w:rPr>
          <w:t>www.illwerkevkw.at</w:t>
        </w:r>
      </w:hyperlink>
      <w:r w:rsidR="00E47118">
        <w:rPr>
          <w:sz w:val="18"/>
          <w:szCs w:val="18"/>
        </w:rPr>
        <w:t xml:space="preserve">  </w:t>
      </w:r>
      <w:r w:rsidR="00E47118" w:rsidRPr="00E47118">
        <w:rPr>
          <w:sz w:val="18"/>
          <w:szCs w:val="18"/>
        </w:rPr>
        <w:t xml:space="preserve"> </w:t>
      </w:r>
      <w:r w:rsidR="00E47118">
        <w:rPr>
          <w:sz w:val="18"/>
          <w:szCs w:val="18"/>
        </w:rPr>
        <w:t xml:space="preserve"> </w:t>
      </w:r>
    </w:p>
    <w:p w:rsidR="00E47118" w:rsidRPr="00614ABE" w:rsidRDefault="00E47118" w:rsidP="008D7BDA">
      <w:pPr>
        <w:rPr>
          <w:lang w:val="de-AT"/>
        </w:rPr>
      </w:pPr>
    </w:p>
    <w:sectPr w:rsidR="00E47118" w:rsidRPr="00614ABE" w:rsidSect="00E57270">
      <w:headerReference w:type="default" r:id="rId8"/>
      <w:footerReference w:type="even" r:id="rId9"/>
      <w:type w:val="continuous"/>
      <w:pgSz w:w="11904" w:h="16834"/>
      <w:pgMar w:top="2694" w:right="1417" w:bottom="1135"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F31" w:rsidRDefault="00B26F31" w:rsidP="00A12AE7">
      <w:r>
        <w:separator/>
      </w:r>
    </w:p>
  </w:endnote>
  <w:endnote w:type="continuationSeparator" w:id="0">
    <w:p w:rsidR="00B26F31" w:rsidRDefault="00B26F31" w:rsidP="00A1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A3" w:rsidRDefault="00FB77A3" w:rsidP="0082167B">
    <w:pPr>
      <w:pStyle w:val="Fuzeile"/>
      <w:framePr w:wrap="around" w:vAnchor="text" w:hAnchor="margin" w:y="1"/>
      <w:rPr>
        <w:rStyle w:val="Seitenzahl"/>
        <w:rFonts w:cs="Aria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Pr>
        <w:rStyle w:val="Seitenzahl"/>
        <w:rFonts w:cs="Arial"/>
        <w:noProof/>
      </w:rPr>
      <w:t>1</w:t>
    </w:r>
    <w:r>
      <w:rPr>
        <w:rStyle w:val="Seitenzahl"/>
        <w:rFonts w:cs="Arial"/>
      </w:rPr>
      <w:fldChar w:fldCharType="end"/>
    </w:r>
  </w:p>
  <w:p w:rsidR="00FB77A3" w:rsidRDefault="00FB77A3" w:rsidP="0082167B">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F31" w:rsidRDefault="00B26F31" w:rsidP="00A12AE7">
      <w:r>
        <w:separator/>
      </w:r>
    </w:p>
  </w:footnote>
  <w:footnote w:type="continuationSeparator" w:id="0">
    <w:p w:rsidR="00B26F31" w:rsidRDefault="00B26F31" w:rsidP="00A1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A3" w:rsidRDefault="0076162E">
    <w:pPr>
      <w:pStyle w:val="Kopfzeile"/>
    </w:pPr>
    <w:r>
      <w:rPr>
        <w:noProof/>
        <w:lang w:eastAsia="de-DE"/>
      </w:rPr>
      <mc:AlternateContent>
        <mc:Choice Requires="wps">
          <w:drawing>
            <wp:anchor distT="0" distB="0" distL="114300" distR="114300" simplePos="0" relativeHeight="251657216" behindDoc="0" locked="0" layoutInCell="1" allowOverlap="1" wp14:anchorId="696F815E" wp14:editId="75C2ED21">
              <wp:simplePos x="0" y="0"/>
              <wp:positionH relativeFrom="column">
                <wp:posOffset>-21610</wp:posOffset>
              </wp:positionH>
              <wp:positionV relativeFrom="paragraph">
                <wp:posOffset>191865</wp:posOffset>
              </wp:positionV>
              <wp:extent cx="3384645" cy="2997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645" cy="299720"/>
                      </a:xfrm>
                      <a:prstGeom prst="rect">
                        <a:avLst/>
                      </a:prstGeom>
                      <a:noFill/>
                      <a:ln>
                        <a:noFill/>
                      </a:ln>
                      <a:extLst>
                        <a:ext uri="{909E8E84-426E-40DD-AFC4-6F175D3DCCD1}">
                          <a14:hiddenFill xmlns:a14="http://schemas.microsoft.com/office/drawing/2010/main">
                            <a:solidFill>
                              <a:srgbClr val="00285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2E" w:rsidRPr="00DB3E7D" w:rsidRDefault="00FB77A3">
                          <w:pPr>
                            <w:rPr>
                              <w:b/>
                              <w:bCs/>
                              <w:color w:val="00285E"/>
                              <w:sz w:val="16"/>
                              <w:szCs w:val="16"/>
                            </w:rPr>
                          </w:pPr>
                          <w:r w:rsidRPr="00DB3E7D">
                            <w:rPr>
                              <w:b/>
                              <w:bCs/>
                              <w:color w:val="00285E"/>
                              <w:sz w:val="16"/>
                              <w:szCs w:val="16"/>
                            </w:rPr>
                            <w:t>Medieni</w:t>
                          </w:r>
                          <w:r>
                            <w:rPr>
                              <w:b/>
                              <w:bCs/>
                              <w:color w:val="00285E"/>
                              <w:sz w:val="16"/>
                              <w:szCs w:val="16"/>
                            </w:rPr>
                            <w:t xml:space="preserve">nformation </w:t>
                          </w:r>
                          <w:r w:rsidR="004914DE">
                            <w:rPr>
                              <w:b/>
                              <w:bCs/>
                              <w:color w:val="00285E"/>
                              <w:sz w:val="16"/>
                              <w:szCs w:val="16"/>
                            </w:rPr>
                            <w:t>von illwerke vkw</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F815E" id="_x0000_t202" coordsize="21600,21600" o:spt="202" path="m,l,21600r21600,l21600,xe">
              <v:stroke joinstyle="miter"/>
              <v:path gradientshapeok="t" o:connecttype="rect"/>
            </v:shapetype>
            <v:shape id="Text Box 2" o:spid="_x0000_s1026" type="#_x0000_t202" style="position:absolute;margin-left:-1.7pt;margin-top:15.1pt;width:266.5pt;height:2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" filled="f" fillcolor="#00285e" stroked="f">
              <v:textbox inset="2mm,0,2mm,0">
                <w:txbxContent>
                  <w:p w:rsidR="0076162E" w:rsidRPr="00DB3E7D" w:rsidRDefault="00FB77A3">
                    <w:pPr>
                      <w:rPr>
                        <w:b/>
                        <w:bCs/>
                        <w:color w:val="00285E"/>
                        <w:sz w:val="16"/>
                        <w:szCs w:val="16"/>
                      </w:rPr>
                    </w:pPr>
                    <w:r w:rsidRPr="00DB3E7D">
                      <w:rPr>
                        <w:b/>
                        <w:bCs/>
                        <w:color w:val="00285E"/>
                        <w:sz w:val="16"/>
                        <w:szCs w:val="16"/>
                      </w:rPr>
                      <w:t>Medieni</w:t>
                    </w:r>
                    <w:r>
                      <w:rPr>
                        <w:b/>
                        <w:bCs/>
                        <w:color w:val="00285E"/>
                        <w:sz w:val="16"/>
                        <w:szCs w:val="16"/>
                      </w:rPr>
                      <w:t xml:space="preserve">nformation </w:t>
                    </w:r>
                    <w:r w:rsidR="004914DE">
                      <w:rPr>
                        <w:b/>
                        <w:bCs/>
                        <w:color w:val="00285E"/>
                        <w:sz w:val="16"/>
                        <w:szCs w:val="16"/>
                      </w:rPr>
                      <w:t xml:space="preserve">von </w:t>
                    </w:r>
                    <w:proofErr w:type="spellStart"/>
                    <w:r w:rsidR="004914DE">
                      <w:rPr>
                        <w:b/>
                        <w:bCs/>
                        <w:color w:val="00285E"/>
                        <w:sz w:val="16"/>
                        <w:szCs w:val="16"/>
                      </w:rPr>
                      <w:t>illwerke</w:t>
                    </w:r>
                    <w:proofErr w:type="spellEnd"/>
                    <w:r w:rsidR="004914DE">
                      <w:rPr>
                        <w:b/>
                        <w:bCs/>
                        <w:color w:val="00285E"/>
                        <w:sz w:val="16"/>
                        <w:szCs w:val="16"/>
                      </w:rPr>
                      <w:t xml:space="preserve"> </w:t>
                    </w:r>
                    <w:proofErr w:type="spellStart"/>
                    <w:r w:rsidR="004914DE">
                      <w:rPr>
                        <w:b/>
                        <w:bCs/>
                        <w:color w:val="00285E"/>
                        <w:sz w:val="16"/>
                        <w:szCs w:val="16"/>
                      </w:rPr>
                      <w:t>vkw</w:t>
                    </w:r>
                    <w:proofErr w:type="spellEnd"/>
                  </w:p>
                </w:txbxContent>
              </v:textbox>
            </v:shape>
          </w:pict>
        </mc:Fallback>
      </mc:AlternateContent>
    </w:r>
    <w:r w:rsidR="00FB77A3">
      <w:rPr>
        <w:noProof/>
        <w:lang w:eastAsia="de-DE"/>
      </w:rPr>
      <w:drawing>
        <wp:anchor distT="0" distB="0" distL="114300" distR="114300" simplePos="0" relativeHeight="251658240" behindDoc="1" locked="0" layoutInCell="1" allowOverlap="1" wp14:anchorId="07886D49" wp14:editId="17D5356E">
          <wp:simplePos x="0" y="0"/>
          <wp:positionH relativeFrom="column">
            <wp:posOffset>3975735</wp:posOffset>
          </wp:positionH>
          <wp:positionV relativeFrom="paragraph">
            <wp:posOffset>170180</wp:posOffset>
          </wp:positionV>
          <wp:extent cx="1828800" cy="206375"/>
          <wp:effectExtent l="0" t="0" r="0" b="3175"/>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06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490C"/>
    <w:multiLevelType w:val="hybridMultilevel"/>
    <w:tmpl w:val="4E325558"/>
    <w:lvl w:ilvl="0" w:tplc="58A8A838">
      <w:start w:val="1"/>
      <w:numFmt w:val="bullet"/>
      <w:pStyle w:val="Aufzhlung"/>
      <w:lvlText w:val=""/>
      <w:lvlJc w:val="left"/>
      <w:pPr>
        <w:ind w:left="170" w:hanging="17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2B3F0B"/>
    <w:multiLevelType w:val="hybridMultilevel"/>
    <w:tmpl w:val="A7F84800"/>
    <w:lvl w:ilvl="0" w:tplc="0AB078B4">
      <w:start w:val="1"/>
      <w:numFmt w:val="bullet"/>
      <w:pStyle w:val="NewsletterAufzhlung"/>
      <w:lvlText w:val=""/>
      <w:lvlJc w:val="left"/>
      <w:pPr>
        <w:ind w:left="36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C2E10DA"/>
    <w:multiLevelType w:val="hybridMultilevel"/>
    <w:tmpl w:val="1DAA6438"/>
    <w:lvl w:ilvl="0" w:tplc="1E563AAA">
      <w:start w:val="1"/>
      <w:numFmt w:val="bullet"/>
      <w:lvlText w:val=" "/>
      <w:lvlJc w:val="left"/>
      <w:pPr>
        <w:ind w:left="720" w:hanging="360"/>
      </w:pPr>
      <w:rPr>
        <w:rFonts w:ascii="Franklin Gothic Book" w:hAnsi="Franklin Gothic Book" w:cs="Franklin Gothic Book" w:hint="default"/>
        <w:b w:val="0"/>
        <w:bCs w:val="0"/>
        <w:i w:val="0"/>
        <w:iCs w:val="0"/>
        <w:color w:val="auto"/>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2"/>
  </w:num>
  <w:num w:numId="3">
    <w:abstractNumId w:val="0"/>
  </w:num>
  <w:num w:numId="4">
    <w:abstractNumId w:val="0"/>
  </w:num>
  <w:num w:numId="5">
    <w:abstractNumId w:val="0"/>
  </w:num>
  <w:num w:numId="6">
    <w:abstractNumId w:val="0"/>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7B"/>
    <w:rsid w:val="00002D9E"/>
    <w:rsid w:val="00003247"/>
    <w:rsid w:val="0000500A"/>
    <w:rsid w:val="000224A4"/>
    <w:rsid w:val="00046B09"/>
    <w:rsid w:val="00053CE8"/>
    <w:rsid w:val="00064264"/>
    <w:rsid w:val="000C7D1C"/>
    <w:rsid w:val="000E5DFD"/>
    <w:rsid w:val="000F1F97"/>
    <w:rsid w:val="001030EA"/>
    <w:rsid w:val="00142702"/>
    <w:rsid w:val="00150DFF"/>
    <w:rsid w:val="00195941"/>
    <w:rsid w:val="001A3A6A"/>
    <w:rsid w:val="001A6DFF"/>
    <w:rsid w:val="001C231C"/>
    <w:rsid w:val="001C3B46"/>
    <w:rsid w:val="001C7226"/>
    <w:rsid w:val="001E5015"/>
    <w:rsid w:val="00220C39"/>
    <w:rsid w:val="002213E6"/>
    <w:rsid w:val="00223683"/>
    <w:rsid w:val="00223F94"/>
    <w:rsid w:val="002303F7"/>
    <w:rsid w:val="002351AF"/>
    <w:rsid w:val="00241AA2"/>
    <w:rsid w:val="00242DD5"/>
    <w:rsid w:val="00290470"/>
    <w:rsid w:val="00295E2B"/>
    <w:rsid w:val="002D4E43"/>
    <w:rsid w:val="002E3D80"/>
    <w:rsid w:val="002E62F3"/>
    <w:rsid w:val="002F08B9"/>
    <w:rsid w:val="00341A75"/>
    <w:rsid w:val="003467DF"/>
    <w:rsid w:val="00362E25"/>
    <w:rsid w:val="0036427F"/>
    <w:rsid w:val="0039698D"/>
    <w:rsid w:val="003B101E"/>
    <w:rsid w:val="003F27A7"/>
    <w:rsid w:val="00442E66"/>
    <w:rsid w:val="004842A3"/>
    <w:rsid w:val="004914DE"/>
    <w:rsid w:val="004D22B9"/>
    <w:rsid w:val="004E7A65"/>
    <w:rsid w:val="004F6C26"/>
    <w:rsid w:val="00511867"/>
    <w:rsid w:val="005453FC"/>
    <w:rsid w:val="00575C9A"/>
    <w:rsid w:val="00586FCC"/>
    <w:rsid w:val="005F4A2B"/>
    <w:rsid w:val="00614ABE"/>
    <w:rsid w:val="00623828"/>
    <w:rsid w:val="00640E78"/>
    <w:rsid w:val="00643F05"/>
    <w:rsid w:val="006465E9"/>
    <w:rsid w:val="00656278"/>
    <w:rsid w:val="006674CD"/>
    <w:rsid w:val="006A2404"/>
    <w:rsid w:val="006B33B6"/>
    <w:rsid w:val="006C46AA"/>
    <w:rsid w:val="006D01B0"/>
    <w:rsid w:val="006D4EAB"/>
    <w:rsid w:val="007002F9"/>
    <w:rsid w:val="00711ED9"/>
    <w:rsid w:val="007210A8"/>
    <w:rsid w:val="00736331"/>
    <w:rsid w:val="00741F71"/>
    <w:rsid w:val="00743A3A"/>
    <w:rsid w:val="0076162E"/>
    <w:rsid w:val="007773EB"/>
    <w:rsid w:val="00783A14"/>
    <w:rsid w:val="00793755"/>
    <w:rsid w:val="007946F0"/>
    <w:rsid w:val="007E1572"/>
    <w:rsid w:val="0080047A"/>
    <w:rsid w:val="0080761C"/>
    <w:rsid w:val="00816DA1"/>
    <w:rsid w:val="0082167B"/>
    <w:rsid w:val="00822F94"/>
    <w:rsid w:val="00865168"/>
    <w:rsid w:val="008871F9"/>
    <w:rsid w:val="008B28B6"/>
    <w:rsid w:val="008B4331"/>
    <w:rsid w:val="008B7D36"/>
    <w:rsid w:val="008C1340"/>
    <w:rsid w:val="008C1E79"/>
    <w:rsid w:val="008D30EB"/>
    <w:rsid w:val="008D7BDA"/>
    <w:rsid w:val="008E1355"/>
    <w:rsid w:val="008F2939"/>
    <w:rsid w:val="008F63E1"/>
    <w:rsid w:val="009129A6"/>
    <w:rsid w:val="00926DC0"/>
    <w:rsid w:val="00964928"/>
    <w:rsid w:val="0099470F"/>
    <w:rsid w:val="00994CDC"/>
    <w:rsid w:val="009A295B"/>
    <w:rsid w:val="009D30C9"/>
    <w:rsid w:val="009D46E0"/>
    <w:rsid w:val="00A12AE7"/>
    <w:rsid w:val="00A346ED"/>
    <w:rsid w:val="00A538C7"/>
    <w:rsid w:val="00A606FD"/>
    <w:rsid w:val="00AA17C2"/>
    <w:rsid w:val="00AC1D38"/>
    <w:rsid w:val="00AC3CD1"/>
    <w:rsid w:val="00B26F31"/>
    <w:rsid w:val="00B31F88"/>
    <w:rsid w:val="00B52D87"/>
    <w:rsid w:val="00B57158"/>
    <w:rsid w:val="00B64AB9"/>
    <w:rsid w:val="00B80C71"/>
    <w:rsid w:val="00B86768"/>
    <w:rsid w:val="00B908D0"/>
    <w:rsid w:val="00BA527E"/>
    <w:rsid w:val="00BB266D"/>
    <w:rsid w:val="00BC2752"/>
    <w:rsid w:val="00BF5F05"/>
    <w:rsid w:val="00C42199"/>
    <w:rsid w:val="00C64A5B"/>
    <w:rsid w:val="00C6723B"/>
    <w:rsid w:val="00C9217D"/>
    <w:rsid w:val="00CD3407"/>
    <w:rsid w:val="00CD4EBE"/>
    <w:rsid w:val="00D029D8"/>
    <w:rsid w:val="00D14111"/>
    <w:rsid w:val="00D57AE6"/>
    <w:rsid w:val="00D63AE5"/>
    <w:rsid w:val="00D666C5"/>
    <w:rsid w:val="00DB3E7D"/>
    <w:rsid w:val="00DB6E66"/>
    <w:rsid w:val="00E01689"/>
    <w:rsid w:val="00E46836"/>
    <w:rsid w:val="00E47118"/>
    <w:rsid w:val="00E57270"/>
    <w:rsid w:val="00E736A5"/>
    <w:rsid w:val="00E74426"/>
    <w:rsid w:val="00E86019"/>
    <w:rsid w:val="00EC011A"/>
    <w:rsid w:val="00EC2597"/>
    <w:rsid w:val="00EC5569"/>
    <w:rsid w:val="00EE4EC9"/>
    <w:rsid w:val="00F01C5C"/>
    <w:rsid w:val="00F16F92"/>
    <w:rsid w:val="00F66476"/>
    <w:rsid w:val="00F85EDE"/>
    <w:rsid w:val="00F922C3"/>
    <w:rsid w:val="00F95434"/>
    <w:rsid w:val="00FB77A3"/>
    <w:rsid w:val="00FD5131"/>
    <w:rsid w:val="00FE63AA"/>
    <w:rsid w:val="00FF5E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DE403C5-2E6B-4317-8895-27B8D5C9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de-AT" w:eastAsia="de-A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167B"/>
    <w:rPr>
      <w:rFonts w:ascii="Arial" w:hAnsi="Arial" w:cs="Arial"/>
      <w:sz w:val="24"/>
      <w:szCs w:val="24"/>
      <w:lang w:val="de-DE" w:eastAsia="en-US"/>
    </w:rPr>
  </w:style>
  <w:style w:type="paragraph" w:styleId="berschrift1">
    <w:name w:val="heading 1"/>
    <w:aliases w:val="Überschrift"/>
    <w:basedOn w:val="Standard"/>
    <w:next w:val="Standard"/>
    <w:link w:val="berschrift1Zchn"/>
    <w:uiPriority w:val="99"/>
    <w:qFormat/>
    <w:rsid w:val="001C7226"/>
    <w:pPr>
      <w:keepNext/>
      <w:keepLines/>
      <w:spacing w:before="480" w:after="480"/>
      <w:outlineLvl w:val="0"/>
    </w:pPr>
    <w:rPr>
      <w:rFonts w:eastAsia="Times New Roman"/>
      <w:b/>
      <w:bCs/>
      <w:sz w:val="32"/>
      <w:szCs w:val="32"/>
    </w:rPr>
  </w:style>
  <w:style w:type="paragraph" w:styleId="berschrift4">
    <w:name w:val="heading 4"/>
    <w:aliases w:val="Newsletter Zwischenüberschrift"/>
    <w:basedOn w:val="Standard"/>
    <w:next w:val="Standard"/>
    <w:link w:val="berschrift4Zchn"/>
    <w:autoRedefine/>
    <w:uiPriority w:val="99"/>
    <w:qFormat/>
    <w:rsid w:val="001C7226"/>
    <w:pPr>
      <w:keepNext/>
      <w:outlineLvl w:val="3"/>
    </w:pPr>
    <w:rPr>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Zchn"/>
    <w:basedOn w:val="Absatz-Standardschriftart"/>
    <w:link w:val="berschrift1"/>
    <w:uiPriority w:val="99"/>
    <w:rsid w:val="001C7226"/>
    <w:rPr>
      <w:rFonts w:ascii="Arial" w:hAnsi="Arial" w:cs="Arial"/>
      <w:b/>
      <w:bCs/>
      <w:sz w:val="32"/>
      <w:szCs w:val="32"/>
    </w:rPr>
  </w:style>
  <w:style w:type="character" w:customStyle="1" w:styleId="berschrift4Zchn">
    <w:name w:val="Überschrift 4 Zchn"/>
    <w:aliases w:val="Newsletter Zwischenüberschrift Zchn"/>
    <w:basedOn w:val="Absatz-Standardschriftart"/>
    <w:link w:val="berschrift4"/>
    <w:uiPriority w:val="99"/>
    <w:rsid w:val="001C7226"/>
    <w:rPr>
      <w:rFonts w:ascii="Arial" w:hAnsi="Arial" w:cs="Arial"/>
      <w:b/>
      <w:bCs/>
      <w:sz w:val="24"/>
      <w:szCs w:val="24"/>
      <w:lang w:eastAsia="de-DE"/>
    </w:rPr>
  </w:style>
  <w:style w:type="paragraph" w:customStyle="1" w:styleId="KBHeadline">
    <w:name w:val="KB Headline"/>
    <w:basedOn w:val="berschrift1"/>
    <w:uiPriority w:val="99"/>
    <w:rsid w:val="001C7226"/>
    <w:pPr>
      <w:keepLines w:val="0"/>
      <w:spacing w:before="0"/>
      <w:ind w:left="142"/>
    </w:pPr>
    <w:rPr>
      <w:rFonts w:ascii="Franklin Gothic Medium" w:eastAsia="Cambria" w:hAnsi="Franklin Gothic Medium" w:cs="Franklin Gothic Medium"/>
      <w:b w:val="0"/>
      <w:bCs w:val="0"/>
      <w:sz w:val="20"/>
      <w:szCs w:val="20"/>
      <w:lang w:eastAsia="de-DE"/>
    </w:rPr>
  </w:style>
  <w:style w:type="paragraph" w:customStyle="1" w:styleId="HeadlineKBText">
    <w:name w:val="Headline KB Text"/>
    <w:basedOn w:val="Standard"/>
    <w:uiPriority w:val="99"/>
    <w:rsid w:val="001C7226"/>
    <w:pPr>
      <w:ind w:left="-142"/>
    </w:pPr>
    <w:rPr>
      <w:rFonts w:ascii="Franklin Gothic Medium" w:hAnsi="Franklin Gothic Medium" w:cs="Franklin Gothic Medium"/>
      <w:sz w:val="18"/>
      <w:szCs w:val="18"/>
      <w:u w:val="single"/>
      <w:lang w:eastAsia="de-DE"/>
    </w:rPr>
  </w:style>
  <w:style w:type="paragraph" w:customStyle="1" w:styleId="Formatvorlage1">
    <w:name w:val="Formatvorlage1"/>
    <w:basedOn w:val="Standard"/>
    <w:uiPriority w:val="99"/>
    <w:rsid w:val="001C7226"/>
    <w:pPr>
      <w:tabs>
        <w:tab w:val="left" w:pos="7230"/>
        <w:tab w:val="right" w:pos="8505"/>
      </w:tabs>
    </w:pPr>
    <w:rPr>
      <w:rFonts w:ascii="Franklin Gothic Book" w:hAnsi="Franklin Gothic Book" w:cs="Franklin Gothic Book"/>
      <w:sz w:val="18"/>
      <w:szCs w:val="18"/>
      <w:lang w:eastAsia="de-DE"/>
    </w:rPr>
  </w:style>
  <w:style w:type="paragraph" w:customStyle="1" w:styleId="Aufzhlung">
    <w:name w:val="Aufzählung"/>
    <w:basedOn w:val="Standard"/>
    <w:uiPriority w:val="99"/>
    <w:rsid w:val="001C7226"/>
    <w:pPr>
      <w:numPr>
        <w:numId w:val="6"/>
      </w:numPr>
    </w:pPr>
    <w:rPr>
      <w:rFonts w:ascii="Franklin Gothic Book" w:hAnsi="Franklin Gothic Book" w:cs="Franklin Gothic Book"/>
      <w:sz w:val="16"/>
      <w:szCs w:val="16"/>
      <w:lang w:eastAsia="de-DE"/>
    </w:rPr>
  </w:style>
  <w:style w:type="paragraph" w:customStyle="1" w:styleId="LinkNewsetter">
    <w:name w:val="Link Newsetter"/>
    <w:basedOn w:val="Standard"/>
    <w:autoRedefine/>
    <w:uiPriority w:val="99"/>
    <w:rsid w:val="001C7226"/>
    <w:rPr>
      <w:b/>
      <w:bCs/>
      <w:color w:val="0000FF"/>
      <w:u w:val="single"/>
    </w:rPr>
  </w:style>
  <w:style w:type="paragraph" w:customStyle="1" w:styleId="LinkNewsletter">
    <w:name w:val="Link Newsletter"/>
    <w:basedOn w:val="Standard"/>
    <w:uiPriority w:val="99"/>
    <w:rsid w:val="001C7226"/>
    <w:rPr>
      <w:b/>
      <w:bCs/>
      <w:color w:val="0000FF"/>
      <w:u w:val="single"/>
    </w:rPr>
  </w:style>
  <w:style w:type="paragraph" w:customStyle="1" w:styleId="NewsletterFussnote">
    <w:name w:val="Newsletter Fussnote"/>
    <w:basedOn w:val="Standard"/>
    <w:uiPriority w:val="99"/>
    <w:rsid w:val="001C7226"/>
    <w:pPr>
      <w:widowControl w:val="0"/>
      <w:autoSpaceDE w:val="0"/>
      <w:autoSpaceDN w:val="0"/>
      <w:adjustRightInd w:val="0"/>
      <w:ind w:right="102"/>
    </w:pPr>
    <w:rPr>
      <w:sz w:val="18"/>
      <w:szCs w:val="18"/>
    </w:rPr>
  </w:style>
  <w:style w:type="paragraph" w:customStyle="1" w:styleId="NewsletterHeadline2">
    <w:name w:val="Newsletter Headline 2"/>
    <w:basedOn w:val="Standard"/>
    <w:uiPriority w:val="99"/>
    <w:rsid w:val="001C7226"/>
    <w:pPr>
      <w:widowControl w:val="0"/>
      <w:autoSpaceDE w:val="0"/>
      <w:autoSpaceDN w:val="0"/>
      <w:adjustRightInd w:val="0"/>
      <w:ind w:right="102"/>
    </w:pPr>
    <w:rPr>
      <w:b/>
      <w:bCs/>
    </w:rPr>
  </w:style>
  <w:style w:type="paragraph" w:customStyle="1" w:styleId="NewsletterHeadline3">
    <w:name w:val="Newsletter Headline 3"/>
    <w:basedOn w:val="berschrift4"/>
    <w:uiPriority w:val="99"/>
    <w:rsid w:val="001C7226"/>
    <w:pPr>
      <w:widowControl w:val="0"/>
      <w:autoSpaceDE w:val="0"/>
      <w:autoSpaceDN w:val="0"/>
      <w:adjustRightInd w:val="0"/>
      <w:ind w:right="102"/>
    </w:pPr>
    <w:rPr>
      <w:sz w:val="22"/>
      <w:szCs w:val="22"/>
    </w:rPr>
  </w:style>
  <w:style w:type="paragraph" w:customStyle="1" w:styleId="NewsletterHeadline1">
    <w:name w:val="Newsletter Headline 1"/>
    <w:basedOn w:val="berschrift1"/>
    <w:link w:val="NewsletterHeadline1Zeichen"/>
    <w:autoRedefine/>
    <w:uiPriority w:val="99"/>
    <w:rsid w:val="001C7226"/>
    <w:pPr>
      <w:widowControl w:val="0"/>
      <w:autoSpaceDE w:val="0"/>
      <w:autoSpaceDN w:val="0"/>
      <w:adjustRightInd w:val="0"/>
      <w:ind w:right="102"/>
      <w:outlineLvl w:val="9"/>
    </w:pPr>
    <w:rPr>
      <w:color w:val="FF0000"/>
      <w:sz w:val="28"/>
      <w:szCs w:val="28"/>
    </w:rPr>
  </w:style>
  <w:style w:type="character" w:customStyle="1" w:styleId="NewsletterHeadline1Zeichen">
    <w:name w:val="Newsletter Headline 1 Zeichen"/>
    <w:basedOn w:val="berschrift1Zchn"/>
    <w:link w:val="NewsletterHeadline1"/>
    <w:uiPriority w:val="99"/>
    <w:rsid w:val="001C7226"/>
    <w:rPr>
      <w:rFonts w:ascii="Arial" w:hAnsi="Arial" w:cs="Arial"/>
      <w:b/>
      <w:bCs/>
      <w:color w:val="FF0000"/>
      <w:sz w:val="32"/>
      <w:szCs w:val="32"/>
    </w:rPr>
  </w:style>
  <w:style w:type="paragraph" w:customStyle="1" w:styleId="NewsletterAufzhlung">
    <w:name w:val="Newsletter Aufzählung"/>
    <w:basedOn w:val="Standard"/>
    <w:autoRedefine/>
    <w:uiPriority w:val="99"/>
    <w:rsid w:val="001C7226"/>
    <w:pPr>
      <w:widowControl w:val="0"/>
      <w:numPr>
        <w:numId w:val="11"/>
      </w:numPr>
      <w:autoSpaceDE w:val="0"/>
      <w:autoSpaceDN w:val="0"/>
      <w:adjustRightInd w:val="0"/>
      <w:spacing w:after="180"/>
      <w:ind w:right="102"/>
    </w:pPr>
  </w:style>
  <w:style w:type="paragraph" w:customStyle="1" w:styleId="NewsletterLink">
    <w:name w:val="Newsletter Link"/>
    <w:basedOn w:val="Standard"/>
    <w:uiPriority w:val="99"/>
    <w:rsid w:val="001C7226"/>
    <w:rPr>
      <w:color w:val="0000FF"/>
      <w:u w:val="single"/>
    </w:rPr>
  </w:style>
  <w:style w:type="paragraph" w:customStyle="1" w:styleId="NewsletterFliesstext">
    <w:name w:val="Newsletter Fliesstext"/>
    <w:basedOn w:val="Standard"/>
    <w:uiPriority w:val="99"/>
    <w:rsid w:val="001C7226"/>
  </w:style>
  <w:style w:type="paragraph" w:styleId="StandardWeb">
    <w:name w:val="Normal (Web)"/>
    <w:basedOn w:val="Standard"/>
    <w:uiPriority w:val="99"/>
    <w:rsid w:val="0082167B"/>
    <w:pPr>
      <w:spacing w:beforeLines="1" w:afterLines="1"/>
    </w:pPr>
    <w:rPr>
      <w:rFonts w:ascii="Times" w:hAnsi="Times" w:cs="Times"/>
      <w:lang w:eastAsia="de-DE"/>
    </w:rPr>
  </w:style>
  <w:style w:type="paragraph" w:styleId="Kopfzeile">
    <w:name w:val="header"/>
    <w:basedOn w:val="Standard"/>
    <w:link w:val="KopfzeileZchn"/>
    <w:uiPriority w:val="99"/>
    <w:rsid w:val="0082167B"/>
    <w:pPr>
      <w:tabs>
        <w:tab w:val="center" w:pos="4536"/>
        <w:tab w:val="right" w:pos="9072"/>
      </w:tabs>
    </w:pPr>
  </w:style>
  <w:style w:type="character" w:customStyle="1" w:styleId="KopfzeileZchn">
    <w:name w:val="Kopfzeile Zchn"/>
    <w:basedOn w:val="Absatz-Standardschriftart"/>
    <w:link w:val="Kopfzeile"/>
    <w:uiPriority w:val="99"/>
    <w:rsid w:val="0082167B"/>
    <w:rPr>
      <w:rFonts w:ascii="Arial" w:hAnsi="Arial" w:cs="Arial"/>
      <w:sz w:val="24"/>
      <w:szCs w:val="24"/>
    </w:rPr>
  </w:style>
  <w:style w:type="paragraph" w:styleId="Fuzeile">
    <w:name w:val="footer"/>
    <w:basedOn w:val="Standard"/>
    <w:link w:val="FuzeileZchn"/>
    <w:uiPriority w:val="99"/>
    <w:rsid w:val="0082167B"/>
    <w:pPr>
      <w:tabs>
        <w:tab w:val="center" w:pos="4536"/>
        <w:tab w:val="right" w:pos="9072"/>
      </w:tabs>
    </w:pPr>
  </w:style>
  <w:style w:type="character" w:customStyle="1" w:styleId="FuzeileZchn">
    <w:name w:val="Fußzeile Zchn"/>
    <w:basedOn w:val="Absatz-Standardschriftart"/>
    <w:link w:val="Fuzeile"/>
    <w:uiPriority w:val="99"/>
    <w:rsid w:val="0082167B"/>
    <w:rPr>
      <w:rFonts w:ascii="Arial" w:hAnsi="Arial" w:cs="Arial"/>
      <w:sz w:val="24"/>
      <w:szCs w:val="24"/>
    </w:rPr>
  </w:style>
  <w:style w:type="character" w:styleId="Seitenzahl">
    <w:name w:val="page number"/>
    <w:basedOn w:val="Absatz-Standardschriftart"/>
    <w:uiPriority w:val="99"/>
    <w:semiHidden/>
    <w:rsid w:val="0082167B"/>
    <w:rPr>
      <w:rFonts w:cs="Times New Roman"/>
    </w:rPr>
  </w:style>
  <w:style w:type="table" w:styleId="Tabellenraster">
    <w:name w:val="Table Grid"/>
    <w:basedOn w:val="NormaleTabelle"/>
    <w:uiPriority w:val="99"/>
    <w:rsid w:val="0082167B"/>
    <w:rPr>
      <w:rFonts w:cs="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sid w:val="00643F05"/>
    <w:rPr>
      <w:color w:val="0000FF" w:themeColor="hyperlink"/>
      <w:u w:val="single"/>
    </w:rPr>
  </w:style>
  <w:style w:type="character" w:styleId="BesuchterLink">
    <w:name w:val="FollowedHyperlink"/>
    <w:basedOn w:val="Absatz-Standardschriftart"/>
    <w:uiPriority w:val="99"/>
    <w:semiHidden/>
    <w:unhideWhenUsed/>
    <w:rsid w:val="007002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7608">
      <w:bodyDiv w:val="1"/>
      <w:marLeft w:val="0"/>
      <w:marRight w:val="0"/>
      <w:marTop w:val="0"/>
      <w:marBottom w:val="0"/>
      <w:divBdr>
        <w:top w:val="none" w:sz="0" w:space="0" w:color="auto"/>
        <w:left w:val="none" w:sz="0" w:space="0" w:color="auto"/>
        <w:bottom w:val="none" w:sz="0" w:space="0" w:color="auto"/>
        <w:right w:val="none" w:sz="0" w:space="0" w:color="auto"/>
      </w:divBdr>
    </w:div>
    <w:div w:id="125589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llwerkevkw.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998F3710.dotm</Template>
  <TotalTime>0</TotalTime>
  <Pages>3</Pages>
  <Words>542</Words>
  <Characters>3881</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Lorem ipsum dolor sit amet, consectetuer ligula</vt:lpstr>
    </vt:vector>
  </TitlesOfParts>
  <Company>Konzett | Brenndörfer</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consectetuer ligula</dc:title>
  <dc:creator>Gerhard Brenndörfer</dc:creator>
  <cp:lastModifiedBy>Grass Judith</cp:lastModifiedBy>
  <cp:revision>2</cp:revision>
  <cp:lastPrinted>2018-02-07T09:40:00Z</cp:lastPrinted>
  <dcterms:created xsi:type="dcterms:W3CDTF">2019-06-25T11:10:00Z</dcterms:created>
  <dcterms:modified xsi:type="dcterms:W3CDTF">2019-06-25T11:10:00Z</dcterms:modified>
</cp:coreProperties>
</file>